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both"/>
        <w:textAlignment w:val="auto"/>
        <w:rPr>
          <w:rFonts w:hint="default" w:ascii="Times New Roman" w:hAnsi="Times New Roman" w:eastAsia="仿宋_GB2312" w:cs="Times New Roman"/>
          <w:b/>
          <w:bCs/>
          <w:kern w:val="2"/>
          <w:sz w:val="28"/>
          <w:szCs w:val="28"/>
          <w:lang w:val="en-US" w:eastAsia="zh-CN" w:bidi="ar-SA"/>
        </w:rPr>
        <w:sectPr>
          <w:footerReference r:id="rId3" w:type="default"/>
          <w:pgSz w:w="11906" w:h="16838"/>
          <w:pgMar w:top="1440" w:right="1800" w:bottom="1440" w:left="1800" w:header="851" w:footer="992" w:gutter="0"/>
          <w:cols w:space="425" w:num="1"/>
          <w:docGrid w:type="lines" w:linePitch="312" w:charSpace="0"/>
        </w:sectPr>
      </w:pPr>
      <w:bookmarkStart w:id="6" w:name="_GoBack"/>
      <w:r>
        <w:rPr>
          <w:rFonts w:hint="default" w:ascii="Times New Roman" w:hAnsi="Times New Roman" w:eastAsia="仿宋_GB2312" w:cs="Times New Roman"/>
          <w:b/>
          <w:bCs/>
          <w:kern w:val="2"/>
          <w:sz w:val="28"/>
          <w:szCs w:val="28"/>
          <w:lang w:val="en-US" w:eastAsia="zh-CN" w:bidi="ar-SA"/>
        </w:rPr>
        <w:drawing>
          <wp:inline distT="0" distB="0" distL="114300" distR="114300">
            <wp:extent cx="7422515" cy="5552440"/>
            <wp:effectExtent l="0" t="0" r="10160" b="6985"/>
            <wp:docPr id="3" name="图片 3" descr="微信图片_2019061014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610142408"/>
                    <pic:cNvPicPr>
                      <a:picLocks noChangeAspect="1"/>
                    </pic:cNvPicPr>
                  </pic:nvPicPr>
                  <pic:blipFill>
                    <a:blip r:embed="rId5"/>
                    <a:stretch>
                      <a:fillRect/>
                    </a:stretch>
                  </pic:blipFill>
                  <pic:spPr>
                    <a:xfrm rot="5400000">
                      <a:off x="0" y="0"/>
                      <a:ext cx="7422515" cy="5552440"/>
                    </a:xfrm>
                    <a:prstGeom prst="rect">
                      <a:avLst/>
                    </a:prstGeom>
                  </pic:spPr>
                </pic:pic>
              </a:graphicData>
            </a:graphic>
          </wp:inline>
        </w:drawing>
      </w:r>
      <w:bookmarkEnd w:id="6"/>
    </w:p>
    <w:sdt>
      <w:sdtPr>
        <w:rPr>
          <w:rFonts w:hint="default" w:ascii="Times New Roman" w:hAnsi="Times New Roman" w:eastAsia="仿宋_GB2312" w:cs="Times New Roman"/>
          <w:b/>
          <w:bCs/>
          <w:kern w:val="2"/>
          <w:sz w:val="28"/>
          <w:szCs w:val="28"/>
          <w:lang w:val="en-US" w:eastAsia="zh-CN" w:bidi="ar-SA"/>
        </w:rPr>
        <w:id w:val="147462257"/>
        <w:docPartObj>
          <w:docPartGallery w:val="Table of Contents"/>
          <w:docPartUnique/>
        </w:docPartObj>
      </w:sdtPr>
      <w:sdtEndPr>
        <w:rPr>
          <w:rFonts w:hint="default" w:ascii="Times New Roman" w:hAnsi="Times New Roman" w:eastAsia="仿宋_GB2312" w:cs="Times New Roman"/>
          <w:b/>
          <w:bCs/>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目</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default" w:ascii="Times New Roman" w:hAnsi="Times New Roman" w:eastAsia="仿宋_GB2312" w:cs="Times New Roman"/>
              <w:b/>
              <w:bCs/>
              <w:sz w:val="28"/>
              <w:szCs w:val="28"/>
            </w:rP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TOC \o "1-3" \h \u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_Toc19178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1</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z w:val="24"/>
              <w:szCs w:val="24"/>
            </w:rPr>
            <w:t>公众参与的目的和作用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_Toc19178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_Toc18388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2</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调查方式与内容</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_Toc18388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_Toc22872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3</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公众参与的对象</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_Toc22872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_Toc18487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4</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公众参与调查结果分析</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_Toc18487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_Toc7365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5</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公众参与“四性”分析</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_Toc7365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_Toc22855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6</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公众参与调查结论</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_Toc22855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_Toc23594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z w:val="24"/>
              <w:szCs w:val="24"/>
              <w:lang w:val="en-US" w:eastAsia="zh-CN"/>
            </w:rPr>
            <w:t>附图 公参人群分布图</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_Toc23594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_Toc13687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bidi="ar-SA"/>
            </w:rPr>
            <w:t>附件 公众参与调查表（</w:t>
          </w:r>
          <w:r>
            <w:rPr>
              <w:rFonts w:hint="eastAsia" w:ascii="Times New Roman" w:hAnsi="Times New Roman" w:eastAsia="仿宋_GB2312" w:cs="Times New Roman"/>
              <w:bCs/>
              <w:kern w:val="2"/>
              <w:sz w:val="24"/>
              <w:szCs w:val="24"/>
              <w:lang w:val="en-US" w:eastAsia="zh-CN" w:bidi="ar-SA"/>
            </w:rPr>
            <w:t>10</w:t>
          </w:r>
          <w:r>
            <w:rPr>
              <w:rFonts w:hint="default" w:ascii="Times New Roman" w:hAnsi="Times New Roman" w:eastAsia="仿宋_GB2312" w:cs="Times New Roman"/>
              <w:bCs/>
              <w:kern w:val="2"/>
              <w:sz w:val="24"/>
              <w:szCs w:val="24"/>
              <w:lang w:val="en-US" w:eastAsia="zh-CN" w:bidi="ar-SA"/>
            </w:rPr>
            <w:t>份）</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_Toc13687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8</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end"/>
          </w:r>
        </w:p>
      </w:sdtContent>
    </w:sdt>
    <w:p>
      <w:pPr>
        <w:jc w:val="left"/>
        <w:rPr>
          <w:rFonts w:hint="default" w:ascii="Times New Roman" w:hAnsi="Times New Roman" w:eastAsia="仿宋_GB2312" w:cs="Times New Roman"/>
        </w:rPr>
      </w:pPr>
    </w:p>
    <w:p>
      <w:pPr>
        <w:tabs>
          <w:tab w:val="left" w:pos="3583"/>
        </w:tabs>
        <w:jc w:val="left"/>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ab/>
      </w:r>
    </w:p>
    <w:p>
      <w:pPr>
        <w:jc w:val="left"/>
        <w:rPr>
          <w:rFonts w:hint="default" w:ascii="Times New Roman" w:hAnsi="Times New Roman" w:eastAsia="仿宋_GB2312" w:cs="Times New Roman"/>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outlineLvl w:val="0"/>
        <w:rPr>
          <w:rFonts w:hint="default" w:ascii="Times New Roman" w:hAnsi="Times New Roman" w:eastAsia="仿宋_GB2312" w:cs="Times New Roman"/>
          <w:b/>
          <w:bCs/>
          <w:color w:val="000000"/>
          <w:spacing w:val="4"/>
          <w:sz w:val="28"/>
          <w:szCs w:val="28"/>
        </w:rPr>
      </w:pPr>
      <w:bookmarkStart w:id="0" w:name="_Toc19178"/>
      <w:r>
        <w:rPr>
          <w:rFonts w:hint="default" w:ascii="Times New Roman" w:hAnsi="Times New Roman" w:eastAsia="仿宋_GB2312" w:cs="Times New Roman"/>
          <w:b/>
          <w:bCs/>
          <w:color w:val="000000"/>
          <w:spacing w:val="4"/>
          <w:sz w:val="28"/>
          <w:szCs w:val="28"/>
        </w:rPr>
        <w:t>1</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z w:val="28"/>
          <w:szCs w:val="28"/>
        </w:rPr>
        <w:t>公众参与的目的和作用</w:t>
      </w:r>
      <w:bookmarkEnd w:id="0"/>
      <w:r>
        <w:rPr>
          <w:rFonts w:hint="default" w:ascii="Times New Roman" w:hAnsi="Times New Roman" w:eastAsia="仿宋_GB2312" w:cs="Times New Roman"/>
          <w:b/>
          <w:bCs/>
          <w:color w:val="000000"/>
          <w:sz w:val="28"/>
          <w:szCs w:val="28"/>
        </w:rPr>
        <w:t xml:space="preserve"> </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公众参与是环境影响评价的重要组成部分。作用和目主表现在：</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（1）让公众了解项目，从而使发挥更好的环境和社会效益。</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（2）公众参与是协调工程建设社会影响的一种重要手段，通过公众参与这一方式，确认项目引起或可能的所有重大环境问题已在环境影响评价中得到分析及论证。</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（3）确认环保措施的合理性与可行。</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（4）提出公众对项目的各种看法和意见，并在制定环保措施时充分考虑提出公众要求。</w:t>
      </w:r>
    </w:p>
    <w:p>
      <w:pPr>
        <w:jc w:val="left"/>
        <w:outlineLvl w:val="0"/>
        <w:rPr>
          <w:rFonts w:hint="default" w:ascii="Times New Roman" w:hAnsi="Times New Roman" w:eastAsia="仿宋_GB2312" w:cs="Times New Roman"/>
          <w:b/>
          <w:bCs/>
          <w:color w:val="000000"/>
          <w:spacing w:val="4"/>
          <w:sz w:val="28"/>
          <w:szCs w:val="28"/>
        </w:rPr>
      </w:pPr>
      <w:bookmarkStart w:id="1" w:name="_Toc18388"/>
      <w:r>
        <w:rPr>
          <w:rFonts w:hint="default" w:ascii="Times New Roman" w:hAnsi="Times New Roman" w:eastAsia="仿宋_GB2312" w:cs="Times New Roman"/>
          <w:b/>
          <w:bCs/>
          <w:color w:val="000000"/>
          <w:spacing w:val="4"/>
          <w:sz w:val="28"/>
          <w:szCs w:val="28"/>
        </w:rPr>
        <w:t>2</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调查方式与内容</w:t>
      </w:r>
      <w:bookmarkEnd w:id="1"/>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根据2006年3月18日实施的《环境影响评价公众参与暂行办法》（以下简称《办法》）第二章八条，“在建设项目环境影响评价分类管理名录规定的环境敏感区建设的需要编制影响报告书项目，单位应当在确定了承担环境影响评价工作的机构后7日内向公众布相关信息”。</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为了解本项目所在地周围公众对本工程项目及周围环境的意见和建议，建设单位于201</w:t>
      </w:r>
      <w:r>
        <w:rPr>
          <w:rFonts w:hint="default" w:ascii="Times New Roman" w:hAnsi="Times New Roman" w:eastAsia="仿宋_GB2312" w:cs="Times New Roman"/>
          <w:color w:val="000000"/>
          <w:spacing w:val="4"/>
          <w:sz w:val="24"/>
          <w:lang w:val="en-US" w:eastAsia="zh-CN"/>
        </w:rPr>
        <w:t>9</w:t>
      </w:r>
      <w:r>
        <w:rPr>
          <w:rFonts w:hint="default" w:ascii="Times New Roman" w:hAnsi="Times New Roman" w:eastAsia="仿宋_GB2312" w:cs="Times New Roman"/>
          <w:color w:val="000000"/>
          <w:spacing w:val="4"/>
          <w:sz w:val="24"/>
        </w:rPr>
        <w:t>年</w:t>
      </w:r>
      <w:r>
        <w:rPr>
          <w:rFonts w:hint="eastAsia" w:ascii="Times New Roman" w:hAnsi="Times New Roman" w:eastAsia="仿宋_GB2312" w:cs="Times New Roman"/>
          <w:color w:val="000000"/>
          <w:spacing w:val="4"/>
          <w:sz w:val="24"/>
          <w:lang w:val="en-US" w:eastAsia="zh-CN"/>
        </w:rPr>
        <w:t>5</w:t>
      </w:r>
      <w:r>
        <w:rPr>
          <w:rFonts w:hint="default" w:ascii="Times New Roman" w:hAnsi="Times New Roman" w:eastAsia="仿宋_GB2312" w:cs="Times New Roman"/>
          <w:color w:val="000000"/>
          <w:spacing w:val="4"/>
          <w:sz w:val="24"/>
        </w:rPr>
        <w:t xml:space="preserve">月份对本项目可能造成环境影响的地区，就公众参与的有关内容开展调查工作。调查工作按以下方式进行：第一，有关工作人员向参加调查的公众介绍建设项目建成后的有关环保情况；第二，就公众对本项目关心的环保问题进行交流、沟通和解答；第三，在充分了解建设项目的情况后，请公众填写“江苏省建设项目环境保护公众参与调查表”，广泛征求意见。调查表内容见表。 </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本次共发放公众意见调查表</w:t>
      </w:r>
      <w:r>
        <w:rPr>
          <w:rFonts w:hint="eastAsia" w:ascii="Times New Roman" w:hAnsi="Times New Roman" w:eastAsia="仿宋_GB2312" w:cs="Times New Roman"/>
          <w:color w:val="000000"/>
          <w:spacing w:val="4"/>
          <w:sz w:val="24"/>
          <w:lang w:val="en-US" w:eastAsia="zh-CN"/>
        </w:rPr>
        <w:t>8</w:t>
      </w:r>
      <w:r>
        <w:rPr>
          <w:rFonts w:hint="default" w:ascii="Times New Roman" w:hAnsi="Times New Roman" w:eastAsia="仿宋_GB2312" w:cs="Times New Roman"/>
          <w:color w:val="000000"/>
          <w:spacing w:val="4"/>
          <w:sz w:val="24"/>
        </w:rPr>
        <w:t>份，回收有效问卷</w:t>
      </w:r>
      <w:r>
        <w:rPr>
          <w:rFonts w:hint="eastAsia" w:ascii="Times New Roman" w:hAnsi="Times New Roman" w:eastAsia="仿宋_GB2312" w:cs="Times New Roman"/>
          <w:color w:val="000000"/>
          <w:spacing w:val="4"/>
          <w:sz w:val="24"/>
          <w:lang w:val="en-US" w:eastAsia="zh-CN"/>
        </w:rPr>
        <w:t>8</w:t>
      </w:r>
      <w:r>
        <w:rPr>
          <w:rFonts w:hint="default" w:ascii="Times New Roman" w:hAnsi="Times New Roman" w:eastAsia="仿宋_GB2312" w:cs="Times New Roman"/>
          <w:color w:val="000000"/>
          <w:spacing w:val="4"/>
          <w:sz w:val="24"/>
        </w:rPr>
        <w:t>份，回收有效率为</w:t>
      </w:r>
      <w:r>
        <w:rPr>
          <w:rFonts w:hint="default" w:ascii="Times New Roman" w:hAnsi="Times New Roman" w:eastAsia="仿宋_GB2312" w:cs="Times New Roman"/>
          <w:color w:val="000000"/>
          <w:spacing w:val="4"/>
          <w:sz w:val="24"/>
          <w:lang w:val="en-US" w:eastAsia="zh-CN"/>
        </w:rPr>
        <w:t>100</w:t>
      </w:r>
      <w:r>
        <w:rPr>
          <w:rFonts w:hint="default" w:ascii="Times New Roman" w:hAnsi="Times New Roman" w:eastAsia="仿宋_GB2312" w:cs="Times New Roman"/>
          <w:color w:val="000000"/>
          <w:spacing w:val="4"/>
          <w:sz w:val="24"/>
        </w:rPr>
        <w:t xml:space="preserve">%。 </w:t>
      </w:r>
    </w:p>
    <w:p>
      <w:pPr>
        <w:spacing w:line="360" w:lineRule="auto"/>
        <w:ind w:firstLine="496" w:firstLineChars="200"/>
        <w:jc w:val="left"/>
        <w:rPr>
          <w:rFonts w:hint="default" w:ascii="Times New Roman" w:hAnsi="Times New Roman" w:eastAsia="仿宋_GB2312" w:cs="Times New Roman"/>
          <w:color w:val="000000"/>
          <w:spacing w:val="4"/>
          <w:sz w:val="24"/>
        </w:rPr>
      </w:pPr>
    </w:p>
    <w:p>
      <w:pPr>
        <w:spacing w:line="360" w:lineRule="auto"/>
        <w:ind w:firstLine="496" w:firstLineChars="200"/>
        <w:jc w:val="left"/>
        <w:rPr>
          <w:rFonts w:hint="default" w:ascii="Times New Roman" w:hAnsi="Times New Roman" w:eastAsia="仿宋_GB2312" w:cs="Times New Roman"/>
          <w:color w:val="000000"/>
          <w:spacing w:val="4"/>
          <w:sz w:val="24"/>
        </w:rPr>
      </w:pPr>
    </w:p>
    <w:p>
      <w:pPr>
        <w:spacing w:line="360" w:lineRule="auto"/>
        <w:ind w:firstLine="496" w:firstLineChars="200"/>
        <w:jc w:val="left"/>
        <w:rPr>
          <w:rFonts w:hint="default" w:ascii="Times New Roman" w:hAnsi="Times New Roman" w:eastAsia="仿宋_GB2312" w:cs="Times New Roman"/>
          <w:color w:val="000000"/>
          <w:spacing w:val="4"/>
          <w:sz w:val="24"/>
        </w:rPr>
      </w:pPr>
    </w:p>
    <w:p>
      <w:pPr>
        <w:spacing w:line="360" w:lineRule="auto"/>
        <w:ind w:firstLine="496" w:firstLineChars="200"/>
        <w:jc w:val="left"/>
        <w:rPr>
          <w:rFonts w:hint="default" w:ascii="Times New Roman" w:hAnsi="Times New Roman" w:eastAsia="仿宋_GB2312" w:cs="Times New Roman"/>
          <w:color w:val="000000"/>
          <w:spacing w:val="4"/>
          <w:sz w:val="24"/>
        </w:rPr>
      </w:pPr>
    </w:p>
    <w:p>
      <w:pPr>
        <w:spacing w:line="360" w:lineRule="auto"/>
        <w:ind w:firstLine="496" w:firstLineChars="200"/>
        <w:jc w:val="left"/>
        <w:rPr>
          <w:rFonts w:hint="default" w:ascii="Times New Roman" w:hAnsi="Times New Roman" w:eastAsia="仿宋_GB2312" w:cs="Times New Roman"/>
          <w:color w:val="000000"/>
          <w:spacing w:val="4"/>
          <w:sz w:val="24"/>
        </w:rPr>
      </w:pPr>
    </w:p>
    <w:p>
      <w:pPr>
        <w:spacing w:line="360" w:lineRule="auto"/>
        <w:ind w:firstLine="496" w:firstLineChars="200"/>
        <w:jc w:val="left"/>
        <w:rPr>
          <w:rFonts w:hint="default" w:ascii="Times New Roman" w:hAnsi="Times New Roman" w:eastAsia="仿宋_GB2312" w:cs="Times New Roman"/>
          <w:color w:val="000000"/>
          <w:spacing w:val="4"/>
          <w:sz w:val="24"/>
        </w:rPr>
      </w:pPr>
    </w:p>
    <w:p>
      <w:pPr>
        <w:spacing w:line="360" w:lineRule="auto"/>
        <w:ind w:firstLine="496" w:firstLineChars="200"/>
        <w:jc w:val="left"/>
        <w:rPr>
          <w:rFonts w:hint="default" w:ascii="Times New Roman" w:hAnsi="Times New Roman" w:eastAsia="仿宋_GB2312" w:cs="Times New Roman"/>
          <w:color w:val="000000"/>
          <w:spacing w:val="4"/>
          <w:sz w:val="24"/>
        </w:rPr>
      </w:pPr>
    </w:p>
    <w:p>
      <w:pPr>
        <w:ind w:firstLine="578"/>
        <w:jc w:val="center"/>
        <w:rPr>
          <w:rFonts w:ascii="Times New Roman" w:hAnsi="Times New Roman" w:eastAsia="仿宋_GB2312"/>
          <w:color w:val="000000"/>
          <w:sz w:val="24"/>
        </w:rPr>
      </w:pPr>
      <w:r>
        <w:rPr>
          <w:rFonts w:ascii="Times New Roman" w:hAnsi="Times New Roman" w:eastAsia="仿宋_GB2312"/>
          <w:b/>
          <w:bCs/>
          <w:color w:val="000000"/>
          <w:spacing w:val="4"/>
          <w:sz w:val="28"/>
          <w:szCs w:val="28"/>
        </w:rPr>
        <w:t>江苏省建设项目环境保护公众参与调查表</w:t>
      </w:r>
    </w:p>
    <w:tbl>
      <w:tblPr>
        <w:tblStyle w:val="9"/>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65"/>
        <w:gridCol w:w="1559"/>
        <w:gridCol w:w="1246"/>
        <w:gridCol w:w="148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701" w:type="dxa"/>
            <w:gridSpan w:val="2"/>
            <w:vAlign w:val="center"/>
          </w:tcPr>
          <w:p>
            <w:pPr>
              <w:spacing w:line="500" w:lineRule="exact"/>
              <w:jc w:val="center"/>
              <w:rPr>
                <w:rFonts w:eastAsia="仿宋_GB2312"/>
                <w:color w:val="000000"/>
                <w:spacing w:val="4"/>
                <w:sz w:val="24"/>
              </w:rPr>
            </w:pPr>
            <w:r>
              <w:rPr>
                <w:rFonts w:eastAsia="仿宋_GB2312"/>
                <w:color w:val="000000"/>
                <w:spacing w:val="4"/>
                <w:sz w:val="24"/>
              </w:rPr>
              <w:t>被调查人姓名</w:t>
            </w:r>
          </w:p>
        </w:tc>
        <w:tc>
          <w:tcPr>
            <w:tcW w:w="2805" w:type="dxa"/>
            <w:gridSpan w:val="2"/>
            <w:vAlign w:val="center"/>
          </w:tcPr>
          <w:p>
            <w:pPr>
              <w:spacing w:line="500" w:lineRule="exact"/>
              <w:jc w:val="center"/>
              <w:rPr>
                <w:rFonts w:eastAsia="仿宋_GB2312"/>
                <w:color w:val="000000"/>
                <w:spacing w:val="4"/>
                <w:sz w:val="24"/>
              </w:rPr>
            </w:pPr>
          </w:p>
        </w:tc>
        <w:tc>
          <w:tcPr>
            <w:tcW w:w="1485" w:type="dxa"/>
            <w:vMerge w:val="restart"/>
            <w:vAlign w:val="center"/>
          </w:tcPr>
          <w:p>
            <w:pPr>
              <w:adjustRightInd w:val="0"/>
              <w:spacing w:line="500" w:lineRule="exact"/>
              <w:jc w:val="center"/>
              <w:rPr>
                <w:rFonts w:eastAsia="仿宋_GB2312"/>
                <w:color w:val="000000"/>
                <w:spacing w:val="4"/>
                <w:sz w:val="24"/>
              </w:rPr>
            </w:pPr>
            <w:r>
              <w:rPr>
                <w:rFonts w:eastAsia="仿宋_GB2312"/>
                <w:color w:val="000000"/>
                <w:spacing w:val="4"/>
                <w:sz w:val="24"/>
              </w:rPr>
              <w:t>被调查单位</w:t>
            </w:r>
          </w:p>
        </w:tc>
        <w:tc>
          <w:tcPr>
            <w:tcW w:w="1980" w:type="dxa"/>
            <w:vMerge w:val="restart"/>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36" w:type="dxa"/>
            <w:vAlign w:val="center"/>
          </w:tcPr>
          <w:p>
            <w:pPr>
              <w:spacing w:line="500" w:lineRule="exact"/>
              <w:jc w:val="center"/>
              <w:rPr>
                <w:rFonts w:eastAsia="仿宋_GB2312"/>
                <w:color w:val="000000"/>
                <w:spacing w:val="4"/>
                <w:sz w:val="24"/>
              </w:rPr>
            </w:pPr>
            <w:r>
              <w:rPr>
                <w:rFonts w:eastAsia="仿宋_GB2312"/>
                <w:color w:val="000000"/>
                <w:spacing w:val="4"/>
                <w:sz w:val="24"/>
              </w:rPr>
              <w:t>年龄</w:t>
            </w:r>
          </w:p>
        </w:tc>
        <w:tc>
          <w:tcPr>
            <w:tcW w:w="1065" w:type="dxa"/>
            <w:vAlign w:val="center"/>
          </w:tcPr>
          <w:p>
            <w:pPr>
              <w:spacing w:line="500" w:lineRule="exact"/>
              <w:jc w:val="center"/>
              <w:rPr>
                <w:rFonts w:eastAsia="仿宋_GB2312"/>
                <w:color w:val="000000"/>
                <w:spacing w:val="4"/>
                <w:sz w:val="24"/>
              </w:rPr>
            </w:pPr>
          </w:p>
        </w:tc>
        <w:tc>
          <w:tcPr>
            <w:tcW w:w="1559" w:type="dxa"/>
            <w:vAlign w:val="center"/>
          </w:tcPr>
          <w:p>
            <w:pPr>
              <w:spacing w:line="500" w:lineRule="exact"/>
              <w:jc w:val="center"/>
              <w:rPr>
                <w:rFonts w:eastAsia="仿宋_GB2312"/>
                <w:color w:val="000000"/>
                <w:spacing w:val="4"/>
                <w:sz w:val="24"/>
              </w:rPr>
            </w:pPr>
            <w:r>
              <w:rPr>
                <w:rFonts w:eastAsia="仿宋_GB2312"/>
                <w:color w:val="000000"/>
                <w:spacing w:val="4"/>
                <w:sz w:val="24"/>
              </w:rPr>
              <w:t>职业</w:t>
            </w:r>
          </w:p>
        </w:tc>
        <w:tc>
          <w:tcPr>
            <w:tcW w:w="1246" w:type="dxa"/>
            <w:vAlign w:val="center"/>
          </w:tcPr>
          <w:p>
            <w:pPr>
              <w:spacing w:line="500" w:lineRule="exact"/>
              <w:jc w:val="center"/>
              <w:rPr>
                <w:rFonts w:eastAsia="仿宋_GB2312"/>
                <w:color w:val="000000"/>
                <w:spacing w:val="4"/>
                <w:sz w:val="24"/>
              </w:rPr>
            </w:pPr>
          </w:p>
        </w:tc>
        <w:tc>
          <w:tcPr>
            <w:tcW w:w="1485" w:type="dxa"/>
            <w:vMerge w:val="continue"/>
            <w:vAlign w:val="center"/>
          </w:tcPr>
          <w:p>
            <w:pPr>
              <w:spacing w:line="500" w:lineRule="exact"/>
              <w:jc w:val="center"/>
              <w:rPr>
                <w:rFonts w:eastAsia="仿宋_GB2312"/>
                <w:color w:val="000000"/>
                <w:spacing w:val="4"/>
                <w:sz w:val="24"/>
              </w:rPr>
            </w:pPr>
          </w:p>
        </w:tc>
        <w:tc>
          <w:tcPr>
            <w:tcW w:w="1980" w:type="dxa"/>
            <w:vMerge w:val="continue"/>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36" w:type="dxa"/>
            <w:vAlign w:val="center"/>
          </w:tcPr>
          <w:p>
            <w:pPr>
              <w:spacing w:line="500" w:lineRule="exact"/>
              <w:jc w:val="center"/>
              <w:rPr>
                <w:rFonts w:eastAsia="仿宋_GB2312"/>
                <w:color w:val="000000"/>
                <w:spacing w:val="4"/>
                <w:sz w:val="24"/>
              </w:rPr>
            </w:pPr>
            <w:r>
              <w:rPr>
                <w:rFonts w:eastAsia="仿宋_GB2312"/>
                <w:color w:val="000000"/>
                <w:spacing w:val="4"/>
                <w:sz w:val="24"/>
              </w:rPr>
              <w:t>性别</w:t>
            </w:r>
          </w:p>
        </w:tc>
        <w:tc>
          <w:tcPr>
            <w:tcW w:w="1065" w:type="dxa"/>
            <w:vAlign w:val="center"/>
          </w:tcPr>
          <w:p>
            <w:pPr>
              <w:spacing w:line="500" w:lineRule="exact"/>
              <w:jc w:val="center"/>
              <w:rPr>
                <w:rFonts w:eastAsia="仿宋_GB2312"/>
                <w:color w:val="000000"/>
                <w:spacing w:val="4"/>
                <w:sz w:val="24"/>
              </w:rPr>
            </w:pPr>
          </w:p>
        </w:tc>
        <w:tc>
          <w:tcPr>
            <w:tcW w:w="1559" w:type="dxa"/>
            <w:vAlign w:val="center"/>
          </w:tcPr>
          <w:p>
            <w:pPr>
              <w:spacing w:line="500" w:lineRule="exact"/>
              <w:jc w:val="center"/>
              <w:rPr>
                <w:rFonts w:eastAsia="仿宋_GB2312"/>
                <w:color w:val="000000"/>
                <w:spacing w:val="4"/>
                <w:sz w:val="24"/>
              </w:rPr>
            </w:pPr>
            <w:r>
              <w:rPr>
                <w:rFonts w:eastAsia="仿宋_GB2312"/>
                <w:color w:val="000000"/>
                <w:spacing w:val="4"/>
                <w:sz w:val="24"/>
              </w:rPr>
              <w:t>文化程度</w:t>
            </w:r>
          </w:p>
        </w:tc>
        <w:tc>
          <w:tcPr>
            <w:tcW w:w="1246" w:type="dxa"/>
            <w:vAlign w:val="center"/>
          </w:tcPr>
          <w:p>
            <w:pPr>
              <w:spacing w:line="500" w:lineRule="exact"/>
              <w:jc w:val="center"/>
              <w:rPr>
                <w:rFonts w:eastAsia="仿宋_GB2312"/>
                <w:color w:val="000000"/>
                <w:spacing w:val="4"/>
                <w:sz w:val="24"/>
              </w:rPr>
            </w:pPr>
          </w:p>
        </w:tc>
        <w:tc>
          <w:tcPr>
            <w:tcW w:w="1485" w:type="dxa"/>
            <w:vMerge w:val="restart"/>
            <w:vAlign w:val="center"/>
          </w:tcPr>
          <w:p>
            <w:pPr>
              <w:spacing w:line="500" w:lineRule="exact"/>
              <w:jc w:val="center"/>
              <w:rPr>
                <w:rFonts w:eastAsia="仿宋_GB2312"/>
                <w:color w:val="000000"/>
                <w:spacing w:val="4"/>
                <w:sz w:val="24"/>
              </w:rPr>
            </w:pPr>
            <w:r>
              <w:rPr>
                <w:rFonts w:eastAsia="仿宋_GB2312"/>
                <w:color w:val="000000"/>
                <w:spacing w:val="4"/>
                <w:sz w:val="24"/>
              </w:rPr>
              <w:t>单位地址</w:t>
            </w:r>
          </w:p>
        </w:tc>
        <w:tc>
          <w:tcPr>
            <w:tcW w:w="1980" w:type="dxa"/>
            <w:vMerge w:val="restart"/>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36" w:type="dxa"/>
            <w:vAlign w:val="center"/>
          </w:tcPr>
          <w:p>
            <w:pPr>
              <w:spacing w:line="500" w:lineRule="exact"/>
              <w:jc w:val="center"/>
              <w:rPr>
                <w:rFonts w:eastAsia="仿宋_GB2312"/>
                <w:color w:val="000000"/>
                <w:spacing w:val="4"/>
                <w:sz w:val="24"/>
              </w:rPr>
            </w:pPr>
            <w:r>
              <w:rPr>
                <w:rFonts w:eastAsia="仿宋_GB2312"/>
                <w:color w:val="000000"/>
                <w:spacing w:val="4"/>
                <w:sz w:val="24"/>
              </w:rPr>
              <w:t>联系电话</w:t>
            </w:r>
          </w:p>
        </w:tc>
        <w:tc>
          <w:tcPr>
            <w:tcW w:w="3870" w:type="dxa"/>
            <w:gridSpan w:val="3"/>
            <w:vAlign w:val="center"/>
          </w:tcPr>
          <w:p>
            <w:pPr>
              <w:spacing w:line="500" w:lineRule="exact"/>
              <w:jc w:val="center"/>
              <w:rPr>
                <w:rFonts w:eastAsia="仿宋_GB2312"/>
                <w:color w:val="000000"/>
                <w:spacing w:val="4"/>
                <w:sz w:val="24"/>
              </w:rPr>
            </w:pPr>
          </w:p>
        </w:tc>
        <w:tc>
          <w:tcPr>
            <w:tcW w:w="1485" w:type="dxa"/>
            <w:vMerge w:val="continue"/>
            <w:vAlign w:val="center"/>
          </w:tcPr>
          <w:p>
            <w:pPr>
              <w:spacing w:line="500" w:lineRule="exact"/>
              <w:jc w:val="center"/>
              <w:rPr>
                <w:rFonts w:eastAsia="仿宋_GB2312"/>
                <w:color w:val="000000"/>
                <w:spacing w:val="4"/>
                <w:sz w:val="24"/>
              </w:rPr>
            </w:pPr>
          </w:p>
        </w:tc>
        <w:tc>
          <w:tcPr>
            <w:tcW w:w="1980" w:type="dxa"/>
            <w:vMerge w:val="continue"/>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36" w:type="dxa"/>
            <w:vAlign w:val="center"/>
          </w:tcPr>
          <w:p>
            <w:pPr>
              <w:spacing w:line="500" w:lineRule="exact"/>
              <w:jc w:val="center"/>
              <w:rPr>
                <w:rFonts w:eastAsia="仿宋_GB2312"/>
                <w:color w:val="000000"/>
                <w:spacing w:val="4"/>
                <w:sz w:val="24"/>
              </w:rPr>
            </w:pPr>
            <w:r>
              <w:rPr>
                <w:rFonts w:eastAsia="仿宋_GB2312"/>
                <w:color w:val="000000"/>
                <w:spacing w:val="4"/>
                <w:sz w:val="24"/>
              </w:rPr>
              <w:t>家庭住址</w:t>
            </w:r>
          </w:p>
        </w:tc>
        <w:tc>
          <w:tcPr>
            <w:tcW w:w="7335" w:type="dxa"/>
            <w:gridSpan w:val="5"/>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8971" w:type="dxa"/>
            <w:gridSpan w:val="6"/>
          </w:tcPr>
          <w:p>
            <w:pPr>
              <w:spacing w:line="500" w:lineRule="exact"/>
              <w:jc w:val="left"/>
              <w:rPr>
                <w:rFonts w:eastAsia="仿宋_GB2312"/>
                <w:color w:val="000000"/>
                <w:spacing w:val="4"/>
                <w:sz w:val="28"/>
                <w:szCs w:val="28"/>
              </w:rPr>
            </w:pPr>
            <w:r>
              <w:rPr>
                <w:rFonts w:eastAsia="仿宋_GB2312"/>
                <w:color w:val="000000"/>
                <w:spacing w:val="4"/>
                <w:sz w:val="28"/>
                <w:szCs w:val="28"/>
              </w:rPr>
              <w:t>项目简介</w:t>
            </w:r>
          </w:p>
          <w:p>
            <w:pPr>
              <w:pStyle w:val="8"/>
              <w:spacing w:after="0" w:line="360" w:lineRule="auto"/>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您对环境质量现状是否满意（如不满意请注明原因）</w:t>
            </w:r>
          </w:p>
          <w:p>
            <w:pPr>
              <w:spacing w:line="500" w:lineRule="exact"/>
              <w:jc w:val="left"/>
              <w:rPr>
                <w:rFonts w:eastAsia="仿宋_GB2312"/>
                <w:color w:val="000000"/>
                <w:spacing w:val="4"/>
                <w:sz w:val="24"/>
              </w:rPr>
            </w:pPr>
            <w:r>
              <w:rPr>
                <w:rFonts w:eastAsia="仿宋_GB2312"/>
                <w:color w:val="000000"/>
                <w:spacing w:val="4"/>
                <w:sz w:val="24"/>
              </w:rPr>
              <w:t>很满意</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36"/>
                <w:szCs w:val="36"/>
              </w:rPr>
              <w:t xml:space="preserve"> </w:t>
            </w:r>
            <w:r>
              <w:rPr>
                <w:rFonts w:eastAsia="仿宋_GB2312"/>
                <w:color w:val="000000"/>
                <w:spacing w:val="4"/>
                <w:sz w:val="24"/>
              </w:rPr>
              <w:t xml:space="preserve">      较满意</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36"/>
                <w:szCs w:val="36"/>
              </w:rPr>
              <w:t xml:space="preserve"> </w:t>
            </w:r>
            <w:r>
              <w:rPr>
                <w:rFonts w:eastAsia="仿宋_GB2312"/>
                <w:color w:val="000000"/>
                <w:spacing w:val="4"/>
                <w:sz w:val="24"/>
              </w:rPr>
              <w:t xml:space="preserve">   不满意</w:t>
            </w:r>
            <w:r>
              <w:rPr>
                <w:rFonts w:eastAsia="仿宋_GB2312"/>
                <w:b/>
                <w:color w:val="000000"/>
                <w:sz w:val="18"/>
                <w:szCs w:val="18"/>
              </w:rPr>
              <w:t xml:space="preserve"> </w:t>
            </w:r>
            <w:r>
              <w:rPr>
                <w:rFonts w:eastAsia="仿宋_GB2312"/>
                <w:b/>
                <w:color w:val="000000"/>
                <w:sz w:val="36"/>
                <w:szCs w:val="36"/>
              </w:rPr>
              <w:t>□</w:t>
            </w:r>
          </w:p>
          <w:p>
            <w:pPr>
              <w:spacing w:line="500" w:lineRule="exact"/>
              <w:jc w:val="left"/>
              <w:rPr>
                <w:rFonts w:eastAsia="仿宋_GB2312"/>
                <w:color w:val="000000"/>
                <w:spacing w:val="4"/>
                <w:sz w:val="24"/>
              </w:rPr>
            </w:pPr>
            <w:r>
              <w:rPr>
                <w:rFonts w:eastAsia="仿宋_GB2312"/>
                <w:color w:val="000000"/>
                <w:spacing w:val="4"/>
                <w:sz w:val="24"/>
              </w:rPr>
              <w:t>不满意的原因：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您是否知道/了解在该地区拟建设的项目</w:t>
            </w:r>
          </w:p>
          <w:p>
            <w:pPr>
              <w:spacing w:line="500" w:lineRule="exact"/>
              <w:jc w:val="left"/>
              <w:rPr>
                <w:rFonts w:eastAsia="仿宋_GB2312"/>
                <w:color w:val="000000"/>
                <w:spacing w:val="4"/>
                <w:sz w:val="24"/>
              </w:rPr>
            </w:pPr>
            <w:r>
              <w:rPr>
                <w:rFonts w:eastAsia="仿宋_GB2312"/>
                <w:color w:val="000000"/>
                <w:spacing w:val="4"/>
                <w:sz w:val="24"/>
              </w:rPr>
              <w:t>很了解</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知道一点</w:t>
            </w:r>
            <w:r>
              <w:rPr>
                <w:rFonts w:eastAsia="仿宋_GB2312"/>
                <w:b/>
                <w:color w:val="000000"/>
                <w:sz w:val="36"/>
                <w:szCs w:val="36"/>
              </w:rPr>
              <w:t xml:space="preserve"> □</w:t>
            </w:r>
            <w:r>
              <w:rPr>
                <w:rFonts w:eastAsia="仿宋_GB2312"/>
                <w:color w:val="000000"/>
                <w:spacing w:val="4"/>
                <w:sz w:val="24"/>
              </w:rPr>
              <w:t xml:space="preserve">   不了解</w:t>
            </w:r>
            <w:r>
              <w:rPr>
                <w:rFonts w:eastAsia="仿宋_GB2312"/>
                <w:b/>
                <w:color w:val="000000"/>
                <w:sz w:val="18"/>
                <w:szCs w:val="18"/>
              </w:rPr>
              <w:t xml:space="preserve"> </w:t>
            </w:r>
            <w:r>
              <w:rPr>
                <w:rFonts w:eastAsia="仿宋_GB2312"/>
                <w:b/>
                <w:color w:val="00000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您认为该项目对环境造成的危害/影响是</w:t>
            </w:r>
          </w:p>
          <w:p>
            <w:pPr>
              <w:spacing w:line="500" w:lineRule="exact"/>
              <w:jc w:val="left"/>
              <w:rPr>
                <w:rFonts w:eastAsia="仿宋_GB2312"/>
                <w:color w:val="000000"/>
                <w:spacing w:val="4"/>
                <w:sz w:val="24"/>
              </w:rPr>
            </w:pPr>
            <w:r>
              <w:rPr>
                <w:rFonts w:eastAsia="仿宋_GB2312"/>
                <w:color w:val="000000"/>
                <w:spacing w:val="4"/>
                <w:sz w:val="24"/>
              </w:rPr>
              <w:t>较小</w:t>
            </w:r>
            <w:r>
              <w:rPr>
                <w:rFonts w:eastAsia="仿宋_GB2312"/>
                <w:b/>
                <w:color w:val="000000"/>
                <w:sz w:val="36"/>
                <w:szCs w:val="36"/>
              </w:rPr>
              <w:t xml:space="preserve"> □</w:t>
            </w:r>
            <w:r>
              <w:rPr>
                <w:rFonts w:eastAsia="仿宋_GB2312"/>
                <w:color w:val="000000"/>
                <w:spacing w:val="4"/>
                <w:sz w:val="24"/>
              </w:rPr>
              <w:t xml:space="preserve">   一般</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较大</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36"/>
                <w:szCs w:val="36"/>
              </w:rPr>
              <w:t xml:space="preserve"> </w:t>
            </w:r>
            <w:r>
              <w:rPr>
                <w:rFonts w:eastAsia="仿宋_GB2312"/>
                <w:color w:val="000000"/>
                <w:spacing w:val="4"/>
                <w:sz w:val="24"/>
              </w:rPr>
              <w:t xml:space="preserve">  严重</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不清楚</w:t>
            </w:r>
            <w:r>
              <w:rPr>
                <w:rFonts w:eastAsia="仿宋_GB2312"/>
                <w:b/>
                <w:color w:val="000000"/>
                <w:sz w:val="36"/>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您对该项目持何种态度</w:t>
            </w:r>
          </w:p>
          <w:p>
            <w:pPr>
              <w:spacing w:line="500" w:lineRule="exact"/>
              <w:jc w:val="left"/>
              <w:rPr>
                <w:rFonts w:eastAsia="仿宋_GB2312"/>
                <w:color w:val="000000"/>
                <w:spacing w:val="4"/>
                <w:sz w:val="24"/>
              </w:rPr>
            </w:pPr>
            <w:r>
              <w:rPr>
                <w:rFonts w:eastAsia="仿宋_GB2312"/>
                <w:color w:val="000000"/>
                <w:spacing w:val="4"/>
                <w:sz w:val="24"/>
              </w:rPr>
              <w:t>坚决支持</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有条件支持</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反对</w:t>
            </w:r>
            <w:r>
              <w:rPr>
                <w:rFonts w:eastAsia="仿宋_GB2312"/>
                <w:b/>
                <w:color w:val="000000"/>
                <w:sz w:val="18"/>
                <w:szCs w:val="18"/>
              </w:rPr>
              <w:t xml:space="preserve"> </w:t>
            </w:r>
            <w:r>
              <w:rPr>
                <w:rFonts w:eastAsia="仿宋_GB2312"/>
                <w:b/>
                <w:color w:val="000000"/>
                <w:sz w:val="36"/>
                <w:szCs w:val="36"/>
              </w:rPr>
              <w:t>□</w:t>
            </w:r>
          </w:p>
          <w:p>
            <w:pPr>
              <w:spacing w:line="500" w:lineRule="exact"/>
              <w:jc w:val="left"/>
              <w:rPr>
                <w:rFonts w:eastAsia="仿宋_GB2312"/>
                <w:color w:val="000000"/>
                <w:spacing w:val="4"/>
                <w:sz w:val="24"/>
              </w:rPr>
            </w:pPr>
            <w:r>
              <w:rPr>
                <w:rFonts w:eastAsia="仿宋_GB2312"/>
                <w:color w:val="000000"/>
                <w:spacing w:val="4"/>
                <w:sz w:val="24"/>
              </w:rPr>
              <w:t>有条件支持或反对的理由是：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您对该项目环保方面有何建议和要求？</w:t>
            </w:r>
          </w:p>
          <w:p>
            <w:pPr>
              <w:spacing w:line="500" w:lineRule="exact"/>
              <w:jc w:val="left"/>
              <w:rPr>
                <w:rFonts w:eastAsia="仿宋_GB2312"/>
                <w:color w:val="000000"/>
                <w:spacing w:val="4"/>
                <w:sz w:val="24"/>
              </w:rPr>
            </w:pPr>
          </w:p>
        </w:tc>
      </w:tr>
    </w:tbl>
    <w:p>
      <w:pPr>
        <w:jc w:val="left"/>
        <w:rPr>
          <w:rFonts w:hint="default" w:ascii="Times New Roman" w:hAnsi="Times New Roman" w:eastAsia="仿宋_GB2312" w:cs="Times New Roman"/>
          <w:color w:val="000000"/>
          <w:spacing w:val="4"/>
          <w:sz w:val="28"/>
          <w:szCs w:val="28"/>
        </w:rPr>
      </w:pPr>
      <w:r>
        <w:rPr>
          <w:rFonts w:hint="default" w:ascii="Times New Roman" w:hAnsi="Times New Roman" w:eastAsia="仿宋_GB2312" w:cs="Times New Roman"/>
          <w:b/>
          <w:bCs/>
          <w:color w:val="000000"/>
          <w:spacing w:val="4"/>
          <w:sz w:val="28"/>
          <w:szCs w:val="28"/>
        </w:rPr>
        <w:br w:type="page"/>
      </w:r>
    </w:p>
    <w:p>
      <w:pPr>
        <w:jc w:val="left"/>
        <w:outlineLvl w:val="0"/>
        <w:rPr>
          <w:rFonts w:hint="default" w:ascii="Times New Roman" w:hAnsi="Times New Roman" w:eastAsia="仿宋_GB2312" w:cs="Times New Roman"/>
          <w:b/>
          <w:bCs/>
          <w:color w:val="000000"/>
          <w:spacing w:val="4"/>
          <w:sz w:val="28"/>
          <w:szCs w:val="28"/>
        </w:rPr>
      </w:pPr>
      <w:bookmarkStart w:id="2" w:name="_Toc22872"/>
      <w:r>
        <w:rPr>
          <w:rFonts w:hint="default" w:ascii="Times New Roman" w:hAnsi="Times New Roman" w:eastAsia="仿宋_GB2312" w:cs="Times New Roman"/>
          <w:b/>
          <w:bCs/>
          <w:color w:val="000000"/>
          <w:spacing w:val="4"/>
          <w:sz w:val="28"/>
          <w:szCs w:val="28"/>
        </w:rPr>
        <w:t>3</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公众参与的对象</w:t>
      </w:r>
      <w:bookmarkEnd w:id="2"/>
    </w:p>
    <w:p>
      <w:pPr>
        <w:pStyle w:val="4"/>
        <w:adjustRightInd w:val="0"/>
        <w:spacing w:line="360" w:lineRule="auto"/>
        <w:ind w:firstLine="480" w:firstLineChars="200"/>
        <w:textAlignment w:val="baseline"/>
        <w:rPr>
          <w:rFonts w:hint="default" w:ascii="Times New Roman" w:hAnsi="Times New Roman" w:eastAsia="仿宋_GB2312" w:cs="Times New Roman"/>
          <w:b w:val="0"/>
          <w:sz w:val="24"/>
        </w:rPr>
      </w:pPr>
      <w:r>
        <w:rPr>
          <w:rFonts w:hint="default" w:ascii="Times New Roman" w:hAnsi="Times New Roman" w:eastAsia="仿宋_GB2312" w:cs="Times New Roman"/>
          <w:b w:val="0"/>
          <w:sz w:val="24"/>
        </w:rPr>
        <w:t>建设单位在项目周边发放公众参与调查表，共发放问卷</w:t>
      </w:r>
      <w:r>
        <w:rPr>
          <w:rFonts w:hint="eastAsia" w:ascii="Times New Roman" w:hAnsi="Times New Roman" w:eastAsia="仿宋_GB2312" w:cs="Times New Roman"/>
          <w:b w:val="0"/>
          <w:sz w:val="24"/>
          <w:lang w:val="en-US" w:eastAsia="zh-CN"/>
        </w:rPr>
        <w:t>8</w:t>
      </w:r>
      <w:r>
        <w:rPr>
          <w:rFonts w:hint="default" w:ascii="Times New Roman" w:hAnsi="Times New Roman" w:eastAsia="仿宋_GB2312" w:cs="Times New Roman"/>
          <w:b w:val="0"/>
          <w:sz w:val="24"/>
        </w:rPr>
        <w:t>张，收回有效问卷</w:t>
      </w:r>
      <w:r>
        <w:rPr>
          <w:rFonts w:hint="eastAsia" w:ascii="Times New Roman" w:hAnsi="Times New Roman" w:eastAsia="仿宋_GB2312" w:cs="Times New Roman"/>
          <w:b w:val="0"/>
          <w:sz w:val="24"/>
          <w:lang w:val="en-US" w:eastAsia="zh-CN"/>
        </w:rPr>
        <w:t>8</w:t>
      </w:r>
      <w:r>
        <w:rPr>
          <w:rFonts w:hint="default" w:ascii="Times New Roman" w:hAnsi="Times New Roman" w:eastAsia="仿宋_GB2312" w:cs="Times New Roman"/>
          <w:b w:val="0"/>
          <w:sz w:val="24"/>
        </w:rPr>
        <w:t>张，回收率</w:t>
      </w:r>
      <w:r>
        <w:rPr>
          <w:rFonts w:hint="default" w:ascii="Times New Roman" w:hAnsi="Times New Roman" w:eastAsia="仿宋_GB2312" w:cs="Times New Roman"/>
          <w:b w:val="0"/>
          <w:sz w:val="24"/>
          <w:lang w:val="en-US" w:eastAsia="zh-CN"/>
        </w:rPr>
        <w:t>100</w:t>
      </w:r>
      <w:r>
        <w:rPr>
          <w:rFonts w:hint="default" w:ascii="Times New Roman" w:hAnsi="Times New Roman" w:eastAsia="仿宋_GB2312" w:cs="Times New Roman"/>
          <w:b w:val="0"/>
          <w:sz w:val="24"/>
        </w:rPr>
        <w:t>%。</w:t>
      </w:r>
    </w:p>
    <w:p>
      <w:pPr>
        <w:pStyle w:val="4"/>
        <w:adjustRightInd w:val="0"/>
        <w:spacing w:line="360" w:lineRule="auto"/>
        <w:ind w:firstLine="480" w:firstLineChars="200"/>
        <w:textAlignment w:val="baseline"/>
        <w:rPr>
          <w:rFonts w:hint="default" w:ascii="Times New Roman" w:hAnsi="Times New Roman" w:eastAsia="仿宋_GB2312" w:cs="Times New Roman"/>
          <w:b w:val="0"/>
          <w:sz w:val="24"/>
        </w:rPr>
      </w:pPr>
      <w:r>
        <w:rPr>
          <w:rFonts w:hint="default" w:ascii="Times New Roman" w:hAnsi="Times New Roman" w:eastAsia="仿宋_GB2312" w:cs="Times New Roman"/>
          <w:b w:val="0"/>
          <w:sz w:val="24"/>
        </w:rPr>
        <w:t>表1列出了公众调查资料清单列出参与公众调查人员的资料。调查统计结果见表。</w:t>
      </w:r>
    </w:p>
    <w:p>
      <w:pPr>
        <w:adjustRightInd w:val="0"/>
        <w:spacing w:line="360" w:lineRule="auto"/>
        <w:jc w:val="center"/>
        <w:textAlignment w:val="baseline"/>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1</w:t>
      </w:r>
      <w:r>
        <w:rPr>
          <w:rFonts w:hint="default" w:ascii="Times New Roman" w:hAnsi="Times New Roman" w:eastAsia="仿宋_GB2312" w:cs="Times New Roman"/>
          <w:b/>
          <w:bCs/>
          <w:sz w:val="24"/>
        </w:rPr>
        <w:t xml:space="preserve"> 公众参与调查统计</w:t>
      </w:r>
    </w:p>
    <w:tbl>
      <w:tblPr>
        <w:tblStyle w:val="9"/>
        <w:tblW w:w="96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89"/>
        <w:gridCol w:w="622"/>
        <w:gridCol w:w="765"/>
        <w:gridCol w:w="797"/>
        <w:gridCol w:w="1131"/>
        <w:gridCol w:w="1483"/>
        <w:gridCol w:w="1589"/>
        <w:gridCol w:w="16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588"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989"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姓名</w:t>
            </w:r>
          </w:p>
        </w:tc>
        <w:tc>
          <w:tcPr>
            <w:tcW w:w="622"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性别</w:t>
            </w:r>
          </w:p>
        </w:tc>
        <w:tc>
          <w:tcPr>
            <w:tcW w:w="765"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年龄</w:t>
            </w:r>
          </w:p>
        </w:tc>
        <w:tc>
          <w:tcPr>
            <w:tcW w:w="797"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文化程度</w:t>
            </w:r>
          </w:p>
        </w:tc>
        <w:tc>
          <w:tcPr>
            <w:tcW w:w="1131"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职业</w:t>
            </w:r>
          </w:p>
        </w:tc>
        <w:tc>
          <w:tcPr>
            <w:tcW w:w="1483"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联系方式</w:t>
            </w:r>
          </w:p>
        </w:tc>
        <w:tc>
          <w:tcPr>
            <w:tcW w:w="1589"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单位/住址</w:t>
            </w:r>
          </w:p>
        </w:tc>
        <w:tc>
          <w:tcPr>
            <w:tcW w:w="1676"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公众态度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殷凤娇</w:t>
            </w:r>
          </w:p>
        </w:tc>
        <w:tc>
          <w:tcPr>
            <w:tcW w:w="622"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女</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33</w:t>
            </w:r>
          </w:p>
        </w:tc>
        <w:tc>
          <w:tcPr>
            <w:tcW w:w="797"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本科</w:t>
            </w:r>
          </w:p>
        </w:tc>
        <w:tc>
          <w:tcPr>
            <w:tcW w:w="1131"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财务</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13390647466</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曹桥村徐庄组</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倪大明</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32</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高中</w:t>
            </w:r>
          </w:p>
        </w:tc>
        <w:tc>
          <w:tcPr>
            <w:tcW w:w="1131"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文员</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13795434752</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曹桥村徐庄组</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孙永来</w:t>
            </w:r>
          </w:p>
        </w:tc>
        <w:tc>
          <w:tcPr>
            <w:tcW w:w="622"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64</w:t>
            </w:r>
          </w:p>
        </w:tc>
        <w:tc>
          <w:tcPr>
            <w:tcW w:w="797"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高中</w:t>
            </w:r>
          </w:p>
        </w:tc>
        <w:tc>
          <w:tcPr>
            <w:tcW w:w="1131"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管理员</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18762789893</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朴席村孙庄组</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4</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徐春龙</w:t>
            </w:r>
          </w:p>
        </w:tc>
        <w:tc>
          <w:tcPr>
            <w:tcW w:w="622"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56</w:t>
            </w:r>
          </w:p>
        </w:tc>
        <w:tc>
          <w:tcPr>
            <w:tcW w:w="797"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高中</w:t>
            </w:r>
          </w:p>
        </w:tc>
        <w:tc>
          <w:tcPr>
            <w:tcW w:w="1131"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总经理</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13151135385</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朴席村徐庄组</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5</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李桂芳</w:t>
            </w:r>
          </w:p>
        </w:tc>
        <w:tc>
          <w:tcPr>
            <w:tcW w:w="622"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女</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56</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小学</w:t>
            </w:r>
          </w:p>
        </w:tc>
        <w:tc>
          <w:tcPr>
            <w:tcW w:w="1131"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15345251378</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曹桥村光明组</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588"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6</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杨定平</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64</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高中</w:t>
            </w:r>
          </w:p>
        </w:tc>
        <w:tc>
          <w:tcPr>
            <w:tcW w:w="1131"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装配</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051483616799</w:t>
            </w:r>
          </w:p>
        </w:tc>
        <w:tc>
          <w:tcPr>
            <w:tcW w:w="15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朴席镇隆觉路</w:t>
            </w:r>
          </w:p>
        </w:tc>
        <w:tc>
          <w:tcPr>
            <w:tcW w:w="1676"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88"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7</w:t>
            </w:r>
          </w:p>
        </w:tc>
        <w:tc>
          <w:tcPr>
            <w:tcW w:w="9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洪美华</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女</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55</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高中</w:t>
            </w:r>
          </w:p>
        </w:tc>
        <w:tc>
          <w:tcPr>
            <w:tcW w:w="1131"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焊工</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13651532087</w:t>
            </w:r>
          </w:p>
        </w:tc>
        <w:tc>
          <w:tcPr>
            <w:tcW w:w="15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曹桥村光明组</w:t>
            </w:r>
          </w:p>
        </w:tc>
        <w:tc>
          <w:tcPr>
            <w:tcW w:w="1676"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88"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8</w:t>
            </w:r>
          </w:p>
        </w:tc>
        <w:tc>
          <w:tcPr>
            <w:tcW w:w="9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万国言</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63</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高中</w:t>
            </w:r>
          </w:p>
        </w:tc>
        <w:tc>
          <w:tcPr>
            <w:tcW w:w="1131"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装配</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18260650682</w:t>
            </w:r>
          </w:p>
        </w:tc>
        <w:tc>
          <w:tcPr>
            <w:tcW w:w="15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隆觉村街北组</w:t>
            </w:r>
          </w:p>
        </w:tc>
        <w:tc>
          <w:tcPr>
            <w:tcW w:w="1676"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坚决支持</w:t>
            </w:r>
          </w:p>
        </w:tc>
      </w:tr>
    </w:tbl>
    <w:p>
      <w:pPr>
        <w:jc w:val="left"/>
        <w:outlineLvl w:val="0"/>
        <w:rPr>
          <w:rFonts w:hint="default" w:ascii="Times New Roman" w:hAnsi="Times New Roman" w:eastAsia="仿宋_GB2312" w:cs="Times New Roman"/>
          <w:b/>
          <w:bCs/>
          <w:color w:val="000000"/>
          <w:spacing w:val="4"/>
          <w:sz w:val="28"/>
          <w:szCs w:val="28"/>
        </w:rPr>
      </w:pPr>
      <w:bookmarkStart w:id="3" w:name="_Toc18487"/>
      <w:r>
        <w:rPr>
          <w:rFonts w:hint="default" w:ascii="Times New Roman" w:hAnsi="Times New Roman" w:eastAsia="仿宋_GB2312" w:cs="Times New Roman"/>
          <w:b/>
          <w:bCs/>
          <w:color w:val="000000"/>
          <w:spacing w:val="4"/>
          <w:sz w:val="28"/>
          <w:szCs w:val="28"/>
        </w:rPr>
        <w:t>4</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公众参与调查结果分析</w:t>
      </w:r>
      <w:bookmarkEnd w:id="3"/>
    </w:p>
    <w:p>
      <w:pPr>
        <w:spacing w:line="360" w:lineRule="auto"/>
        <w:ind w:firstLine="482" w:firstLineChars="2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调查结果汇总</w:t>
      </w:r>
    </w:p>
    <w:p>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从公众参与调查结果来看，</w:t>
      </w:r>
      <w:r>
        <w:rPr>
          <w:rFonts w:hint="default" w:ascii="Times New Roman" w:hAnsi="Times New Roman" w:eastAsia="仿宋_GB2312" w:cs="Times New Roman"/>
          <w:sz w:val="24"/>
          <w:lang w:val="en-US" w:eastAsia="zh-CN"/>
        </w:rPr>
        <w:t>100%</w:t>
      </w:r>
      <w:r>
        <w:rPr>
          <w:rFonts w:hint="default" w:ascii="Times New Roman" w:hAnsi="Times New Roman" w:eastAsia="仿宋_GB2312" w:cs="Times New Roman"/>
          <w:sz w:val="24"/>
        </w:rPr>
        <w:t>公众对本项目的建设</w:t>
      </w:r>
      <w:r>
        <w:rPr>
          <w:rFonts w:hint="default" w:ascii="Times New Roman" w:hAnsi="Times New Roman" w:eastAsia="仿宋_GB2312" w:cs="Times New Roman"/>
          <w:sz w:val="24"/>
          <w:lang w:val="en-US" w:eastAsia="zh-CN"/>
        </w:rPr>
        <w:t>坚决支持，认为该项目对环境造成的危害较小</w:t>
      </w:r>
      <w:r>
        <w:rPr>
          <w:rFonts w:hint="default" w:ascii="Times New Roman" w:hAnsi="Times New Roman" w:eastAsia="仿宋_GB2312" w:cs="Times New Roman"/>
          <w:sz w:val="24"/>
        </w:rPr>
        <w:t>；项目所在区域公众环境质量现状满意度高；公众都对本项目</w:t>
      </w:r>
      <w:r>
        <w:rPr>
          <w:rFonts w:hint="default" w:ascii="Times New Roman" w:hAnsi="Times New Roman" w:eastAsia="仿宋_GB2312" w:cs="Times New Roman"/>
          <w:sz w:val="24"/>
          <w:lang w:val="en-US" w:eastAsia="zh-CN"/>
        </w:rPr>
        <w:t>都</w:t>
      </w:r>
      <w:r>
        <w:rPr>
          <w:rFonts w:hint="default" w:ascii="Times New Roman" w:hAnsi="Times New Roman" w:eastAsia="仿宋_GB2312" w:cs="Times New Roman"/>
          <w:sz w:val="24"/>
        </w:rPr>
        <w:t>了解，</w:t>
      </w:r>
      <w:r>
        <w:rPr>
          <w:rFonts w:hint="default" w:ascii="Times New Roman" w:hAnsi="Times New Roman" w:eastAsia="仿宋_GB2312" w:cs="Times New Roman"/>
          <w:sz w:val="24"/>
          <w:lang w:val="en-US" w:eastAsia="zh-CN"/>
        </w:rPr>
        <w:t>认为</w:t>
      </w:r>
      <w:r>
        <w:rPr>
          <w:rFonts w:hint="default" w:ascii="Times New Roman" w:hAnsi="Times New Roman" w:eastAsia="仿宋_GB2312" w:cs="Times New Roman"/>
          <w:sz w:val="24"/>
        </w:rPr>
        <w:t>本项目对环境影响</w:t>
      </w:r>
      <w:r>
        <w:rPr>
          <w:rFonts w:hint="default" w:ascii="Times New Roman" w:hAnsi="Times New Roman" w:eastAsia="仿宋_GB2312" w:cs="Times New Roman"/>
          <w:sz w:val="24"/>
          <w:lang w:val="en-US" w:eastAsia="zh-CN"/>
        </w:rPr>
        <w:t>较小</w:t>
      </w:r>
      <w:r>
        <w:rPr>
          <w:rFonts w:hint="default" w:ascii="Times New Roman" w:hAnsi="Times New Roman" w:eastAsia="仿宋_GB2312" w:cs="Times New Roman"/>
          <w:sz w:val="24"/>
        </w:rPr>
        <w:t>。</w:t>
      </w:r>
    </w:p>
    <w:p>
      <w:pPr>
        <w:jc w:val="left"/>
        <w:outlineLvl w:val="0"/>
        <w:rPr>
          <w:rFonts w:hint="default" w:ascii="Times New Roman" w:hAnsi="Times New Roman" w:eastAsia="仿宋_GB2312" w:cs="Times New Roman"/>
          <w:b/>
          <w:bCs/>
          <w:color w:val="000000"/>
          <w:spacing w:val="4"/>
          <w:sz w:val="28"/>
          <w:szCs w:val="28"/>
        </w:rPr>
      </w:pPr>
      <w:bookmarkStart w:id="4" w:name="_Toc7365"/>
      <w:r>
        <w:rPr>
          <w:rFonts w:hint="default" w:ascii="Times New Roman" w:hAnsi="Times New Roman" w:eastAsia="仿宋_GB2312" w:cs="Times New Roman"/>
          <w:b/>
          <w:bCs/>
          <w:color w:val="000000"/>
          <w:spacing w:val="4"/>
          <w:sz w:val="28"/>
          <w:szCs w:val="28"/>
        </w:rPr>
        <w:t>5</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公众参与“四性”分析</w:t>
      </w:r>
      <w:bookmarkEnd w:id="4"/>
    </w:p>
    <w:p>
      <w:pPr>
        <w:pStyle w:val="3"/>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合法性：建设单位按照《中华人民共和国环评法》以及《关于印发建设项目环境影响评价信息公开机制方案的通知》（环发[2015]162号）的规定，在本项目附近，对受项目直接影响的周边人员进行了公众参与调查。公众参与调查表的填写按照法律规定完成，保证被调查者能够了解到项目建设内容和环境影响情况，确保了本次公众参与调查工作的合法性。</w:t>
      </w:r>
    </w:p>
    <w:p>
      <w:pPr>
        <w:pStyle w:val="3"/>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有效性：公众参与调查表中写明了项目的基本情况，并且调查人员在调查过程中向被调查者讲明了项目营运过程中污染物的产生、排放情况以及可能造成的环境影响和采取的污染治理措施，保证被调查者能及时、全面、真实的了解项目的相关情况，以便被调查者在知情的前提下填写调查表，并提出意见和建议，保证了公众参与的有效性。</w:t>
      </w:r>
    </w:p>
    <w:p>
      <w:pPr>
        <w:pStyle w:val="3"/>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（3）代表性：在进行公众参与调查时，分别对项目周边的居民和单位进行了调查。调查样本中，性别、年龄、文化程度比例适当，保证了公众参与的代表性。</w:t>
      </w:r>
    </w:p>
    <w:p>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（4）真实性：在公众参与调查表的填写过程中，被调查者的姓名、联系方式、家庭住址或单位均为必填内容，保留了全部调查表，保证了公众参与的真实性。</w:t>
      </w:r>
    </w:p>
    <w:p>
      <w:pPr>
        <w:jc w:val="left"/>
        <w:outlineLvl w:val="0"/>
        <w:rPr>
          <w:rFonts w:hint="default" w:ascii="Times New Roman" w:hAnsi="Times New Roman" w:eastAsia="仿宋_GB2312" w:cs="Times New Roman"/>
          <w:b/>
          <w:bCs/>
          <w:color w:val="000000"/>
          <w:spacing w:val="4"/>
          <w:sz w:val="28"/>
          <w:szCs w:val="28"/>
        </w:rPr>
      </w:pPr>
      <w:bookmarkStart w:id="5" w:name="_Toc22855"/>
      <w:r>
        <w:rPr>
          <w:rFonts w:hint="default" w:ascii="Times New Roman" w:hAnsi="Times New Roman" w:eastAsia="仿宋_GB2312" w:cs="Times New Roman"/>
          <w:b/>
          <w:bCs/>
          <w:color w:val="000000"/>
          <w:spacing w:val="4"/>
          <w:sz w:val="28"/>
          <w:szCs w:val="28"/>
        </w:rPr>
        <w:t>6</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公众参与调查结论</w:t>
      </w:r>
      <w:bookmarkEnd w:id="5"/>
    </w:p>
    <w:p>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综上，公众参与调查结果表明：本次公众调查的程序具有合法性，调查的形式是有效的，调查的对象具有代表性，调查的结果是真实的。该项目已得到大部分公众的了解和支持，无人表示反对。</w:t>
      </w:r>
    </w:p>
    <w:p>
      <w:pPr>
        <w:spacing w:line="360" w:lineRule="auto"/>
        <w:ind w:firstLine="480" w:firstLineChars="200"/>
        <w:jc w:val="left"/>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针对公众参与调查过程中公众提出的要求，以及公众对本项目环境影响方面的担忧，本项目在建设过程中及投产运行后，必须重视环境保护，落实环评报告中废水、废气、噪声等各项环保治理措施，保证污染物的稳定达标排放和功能区达标，加强环境管理，使该项目的建设具有充分可行性。同时企业必须加强项目的宣传，使得公众对本项目的污染防治措施及环境影响有清楚、正确</w:t>
      </w:r>
      <w:r>
        <w:rPr>
          <w:rFonts w:hint="eastAsia" w:ascii="Times New Roman" w:hAnsi="Times New Roman" w:eastAsia="仿宋_GB2312" w:cs="Times New Roman"/>
          <w:sz w:val="24"/>
          <w:lang w:eastAsia="zh-CN"/>
        </w:rPr>
        <w:t>的认识。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74850"/>
    <w:rsid w:val="0AB80016"/>
    <w:rsid w:val="0D730B70"/>
    <w:rsid w:val="0F80598D"/>
    <w:rsid w:val="10C25146"/>
    <w:rsid w:val="1208518F"/>
    <w:rsid w:val="125B1B55"/>
    <w:rsid w:val="20A30819"/>
    <w:rsid w:val="254F18E2"/>
    <w:rsid w:val="28D116D0"/>
    <w:rsid w:val="2B022027"/>
    <w:rsid w:val="2CE73661"/>
    <w:rsid w:val="31052345"/>
    <w:rsid w:val="313B4934"/>
    <w:rsid w:val="35403C1E"/>
    <w:rsid w:val="364C049F"/>
    <w:rsid w:val="3CDF5A7C"/>
    <w:rsid w:val="3E5978B0"/>
    <w:rsid w:val="46F7719F"/>
    <w:rsid w:val="48D53BD8"/>
    <w:rsid w:val="4A0F6BB6"/>
    <w:rsid w:val="4DAF7572"/>
    <w:rsid w:val="50204932"/>
    <w:rsid w:val="58C4153D"/>
    <w:rsid w:val="594245E0"/>
    <w:rsid w:val="5C163FC6"/>
    <w:rsid w:val="633B4C4E"/>
    <w:rsid w:val="66BA7131"/>
    <w:rsid w:val="6D844B67"/>
    <w:rsid w:val="6DDC6ED3"/>
    <w:rsid w:val="6E8271EA"/>
    <w:rsid w:val="6FB44DC2"/>
    <w:rsid w:val="72C04E85"/>
    <w:rsid w:val="73DA1EC9"/>
    <w:rsid w:val="742F01C3"/>
    <w:rsid w:val="780A0078"/>
    <w:rsid w:val="7C89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Plain Text"/>
    <w:basedOn w:val="1"/>
    <w:qFormat/>
    <w:uiPriority w:val="0"/>
    <w:pPr>
      <w:adjustRightInd/>
      <w:textAlignment w:val="auto"/>
    </w:pPr>
    <w:rPr>
      <w:rFonts w:ascii="宋体" w:hAnsi="Courier New"/>
    </w:rPr>
  </w:style>
  <w:style w:type="paragraph" w:styleId="4">
    <w:name w:val="Date"/>
    <w:basedOn w:val="1"/>
    <w:next w:val="1"/>
    <w:qFormat/>
    <w:uiPriority w:val="0"/>
    <w:pPr>
      <w:adjustRightInd/>
      <w:textAlignment w:val="auto"/>
    </w:pPr>
    <w:rPr>
      <w:rFonts w:ascii="楷体_GB2312" w:eastAsia="楷体_GB2312"/>
      <w:b/>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Body Text First Indent 2"/>
    <w:basedOn w:val="2"/>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12</Pages>
  <Words>2062</Words>
  <Characters>2176</Characters>
  <Lines>0</Lines>
  <Paragraphs>0</Paragraphs>
  <TotalTime>30</TotalTime>
  <ScaleCrop>false</ScaleCrop>
  <LinksUpToDate>false</LinksUpToDate>
  <CharactersWithSpaces>2234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最瘦的胖子1415439710</dc:creator>
  <cp:lastModifiedBy>郭丽丽</cp:lastModifiedBy>
  <cp:lastPrinted>2019-04-29T09:40:00Z</cp:lastPrinted>
  <dcterms:modified xsi:type="dcterms:W3CDTF">2019-06-10T06:25:01Z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